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ОБ АРБИТРАЖНОЙ КОМИССИИ
</w:t>
      </w:r>
    </w:p>
    <w:p>
      <w:r>
        <w:t xml:space="preserve">АКЦИОНЕРНОГО ОБЩЕСТВА
</w:t>
      </w:r>
    </w:p>
    <w:p>
      <w:r>
        <w:t xml:space="preserve">1. ОБЩИЕ ПОЛОЖЕНИЯ
</w:t>
      </w:r>
    </w:p>
    <w:p>
      <w:r>
        <w:t xml:space="preserve">1. Арбитражная   комиссия   создается   для   предупреждения   и
</w:t>
      </w:r>
    </w:p>
    <w:p>
      <w:r>
        <w:t xml:space="preserve">устранения недостатков во внутрихозяйственной деятельности  общества,
</w:t>
      </w:r>
    </w:p>
    <w:p>
      <w:r>
        <w:t xml:space="preserve">а   также  для  рассмотрения  вопросов  отнесения  непроизводительных
</w:t>
      </w:r>
    </w:p>
    <w:p>
      <w:r>
        <w:t xml:space="preserve">расходов на виновные подразделения и должностных лиц,  возникающих  в
</w:t>
      </w:r>
    </w:p>
    <w:p>
      <w:r>
        <w:t xml:space="preserve">результате   уплаты   санкций   за   нарушение  обществом  договорных
</w:t>
      </w:r>
    </w:p>
    <w:p>
      <w:r>
        <w:t xml:space="preserve">обязательств.
</w:t>
      </w:r>
    </w:p>
    <w:p>
      <w:r>
        <w:t xml:space="preserve">2. В  состав  Арбитражной  комиссии  входят  по  должности члены
</w:t>
      </w:r>
    </w:p>
    <w:p>
      <w:r>
        <w:t xml:space="preserve">Правления общества,  представители юридической  службы,  бухгалтерии,
</w:t>
      </w:r>
    </w:p>
    <w:p>
      <w:r>
        <w:t xml:space="preserve">производственного  отдела,  главного технолога,  главного механика по
</w:t>
      </w:r>
    </w:p>
    <w:p>
      <w:r>
        <w:t xml:space="preserve">принадлежности разбираемых вопросов.
</w:t>
      </w:r>
    </w:p>
    <w:p>
      <w:r>
        <w:t xml:space="preserve">Председателем Арбитражной   комиссии   является   по   должности
</w:t>
      </w:r>
    </w:p>
    <w:p>
      <w:r>
        <w:t xml:space="preserve">заместитель Директора (Генерального директора).
</w:t>
      </w:r>
    </w:p>
    <w:p>
      <w:r>
        <w:t xml:space="preserve">Состав Арбитражной   комиссии  утверждается  приказом  Директора
</w:t>
      </w:r>
    </w:p>
    <w:p>
      <w:r>
        <w:t xml:space="preserve">(Генерального директора).
</w:t>
      </w:r>
    </w:p>
    <w:p>
      <w:r>
        <w:t xml:space="preserve">2. ЦЕЛИ И ЗАДАЧИ АРБИТРАЖНОЙ КОМИССИИ
</w:t>
      </w:r>
    </w:p>
    <w:p>
      <w:r>
        <w:t xml:space="preserve">1. Арбитражная комиссия  в  своей  деятельности  руководствуется
</w:t>
      </w:r>
    </w:p>
    <w:p>
      <w:r>
        <w:t xml:space="preserve">Уставом общества,  Положениями, регламентирующими внутрихозяйственные
</w:t>
      </w:r>
    </w:p>
    <w:p>
      <w:r>
        <w:t xml:space="preserve">отношения АО,  действующим законодательством,  положениями о формах и
</w:t>
      </w:r>
    </w:p>
    <w:p>
      <w:r>
        <w:t xml:space="preserve">системах оплаты труда, другими нормативными документами.
</w:t>
      </w:r>
    </w:p>
    <w:p>
      <w:r>
        <w:t xml:space="preserve">2. Арбитражная комиссия создается для:
</w:t>
      </w:r>
    </w:p>
    <w:p>
      <w:r>
        <w:t xml:space="preserve">- урегулирования   взаимных  претензий  подразделений,  отделов,
</w:t>
      </w:r>
    </w:p>
    <w:p>
      <w:r>
        <w:t xml:space="preserve">служб Общества;
</w:t>
      </w:r>
    </w:p>
    <w:p>
      <w:r>
        <w:t xml:space="preserve">- устранения  и  предупреждения  правонарушений и недостатков во
</w:t>
      </w:r>
    </w:p>
    <w:p>
      <w:r>
        <w:t xml:space="preserve">внутрихозяйственной деятельности общества;
</w:t>
      </w:r>
    </w:p>
    <w:p>
      <w:r>
        <w:t xml:space="preserve">- защиты прав и законных интересов хозрасчетных подразделений.
</w:t>
      </w:r>
    </w:p>
    <w:p>
      <w:r>
        <w:t xml:space="preserve">3. ФУНКЦИИ АРБИТРАЖНОЙ КОМИССИИ
</w:t>
      </w:r>
    </w:p>
    <w:p>
      <w:r>
        <w:t xml:space="preserve">1. В   целях  выполнения  предусмотренных  настоящим  Положением
</w:t>
      </w:r>
    </w:p>
    <w:p>
      <w:r>
        <w:t xml:space="preserve">задач, Арбитражная комиссия:
</w:t>
      </w:r>
    </w:p>
    <w:p>
      <w:r>
        <w:t xml:space="preserve">- рассматривает  претензии  и  иски потребителей (покупателей) к
</w:t>
      </w:r>
    </w:p>
    <w:p>
      <w:r>
        <w:t xml:space="preserve">нарушению договорных обязательств;
</w:t>
      </w:r>
    </w:p>
    <w:p>
      <w:r>
        <w:t xml:space="preserve">- представляет  заключения  по рассмотренным спорам с конкретным
</w:t>
      </w:r>
    </w:p>
    <w:p>
      <w:r>
        <w:t xml:space="preserve">определением размера ущерба и виновной стороны;
</w:t>
      </w:r>
    </w:p>
    <w:p>
      <w:r>
        <w:t xml:space="preserve">- определяет подразделения - виновников и суммы относимых на них
</w:t>
      </w:r>
    </w:p>
    <w:p>
      <w:r>
        <w:t xml:space="preserve">штрафных санкций;
</w:t>
      </w:r>
    </w:p>
    <w:p>
      <w:r>
        <w:t xml:space="preserve">- разрешает  на основе действующих положений внутрихозяйственные
</w:t>
      </w:r>
    </w:p>
    <w:p>
      <w:r>
        <w:t xml:space="preserve">споры;
</w:t>
      </w:r>
    </w:p>
    <w:p>
      <w:r>
        <w:t xml:space="preserve">- контролирует выполнение принятых решений.
</w:t>
      </w:r>
    </w:p>
    <w:p>
      <w:r>
        <w:t xml:space="preserve">4. ПРАВА АРБИТРАЖНОЙ КОМИССИИ
</w:t>
      </w:r>
    </w:p>
    <w:p>
      <w:r>
        <w:t xml:space="preserve">1. Арбитражная комиссия имеет право:
</w:t>
      </w:r>
    </w:p>
    <w:p>
      <w:r>
        <w:t xml:space="preserve">- заслушивать сообщения должностных лиц об устранении выявленных
</w:t>
      </w:r>
    </w:p>
    <w:p>
      <w:r>
        <w:t xml:space="preserve">недостатков при выполнении внутрихозяйственных обязательств;
</w:t>
      </w:r>
    </w:p>
    <w:p>
      <w:r>
        <w:t xml:space="preserve">- сообщать Правлению общества о наиболее серьезных  упущениях  и
</w:t>
      </w:r>
    </w:p>
    <w:p>
      <w:r>
        <w:t xml:space="preserve">недостатках выявленных при разрешении внутрихозяйственных споров;
</w:t>
      </w:r>
    </w:p>
    <w:p>
      <w:r>
        <w:t xml:space="preserve">- рекомендовать применение финансовых санкций к  подразделениям,
</w:t>
      </w:r>
    </w:p>
    <w:p>
      <w:r>
        <w:t xml:space="preserve">не выполняющим принятые обязательства;
</w:t>
      </w:r>
    </w:p>
    <w:p>
      <w:r>
        <w:t xml:space="preserve">- ходатайствовать перед  Правлением  общества  о  привлечении  к
</w:t>
      </w:r>
    </w:p>
    <w:p>
      <w:r>
        <w:t xml:space="preserve">персональной    ответственности    должностных    лиц,   виновных   в
</w:t>
      </w:r>
    </w:p>
    <w:p>
      <w:r>
        <w:t xml:space="preserve">систематическом  нарушении  требований,  содержащихся  в  положениях,
</w:t>
      </w:r>
    </w:p>
    <w:p>
      <w:r>
        <w:t xml:space="preserve">регулирующих  внутрихозяйственный  расчет,  вплоть до освобождения от
</w:t>
      </w:r>
    </w:p>
    <w:p>
      <w:r>
        <w:t xml:space="preserve">занимаемой должности.
</w:t>
      </w:r>
    </w:p>
    <w:p>
      <w:r>
        <w:t xml:space="preserve">5. ОТВЕТСТВЕННОСТЬ АРБИТРАЖНОЙ КОМИССИИ
</w:t>
      </w:r>
    </w:p>
    <w:p>
      <w:r>
        <w:t xml:space="preserve">1. Арбитражная комиссия несет ответственность:
</w:t>
      </w:r>
    </w:p>
    <w:p>
      <w:r>
        <w:t xml:space="preserve">- за     соответствие     принимаемых    решений    действующему
</w:t>
      </w:r>
    </w:p>
    <w:p>
      <w:r>
        <w:t xml:space="preserve">законодательству РФ;
</w:t>
      </w:r>
    </w:p>
    <w:p>
      <w:r>
        <w:t xml:space="preserve">- за соблюдение внутренних хозрасчетных положений при разрешении
</w:t>
      </w:r>
    </w:p>
    <w:p>
      <w:r>
        <w:t xml:space="preserve">внутрихозяйственных споров;
</w:t>
      </w:r>
    </w:p>
    <w:p>
      <w:r>
        <w:t xml:space="preserve">- за  своевременность  и полноту сообщений Правлению общества об
</w:t>
      </w:r>
    </w:p>
    <w:p>
      <w:r>
        <w:t xml:space="preserve">упущениях    и     недостатках,     выявленных     при     разрешении
</w:t>
      </w:r>
    </w:p>
    <w:p>
      <w:r>
        <w:t xml:space="preserve">внутрихозяйственных споров.
</w:t>
      </w:r>
    </w:p>
    <w:p>
      <w:r>
        <w:t xml:space="preserve">6. ПОРЯДОК РАССМОТРЕНИЯ ПРЕТЕНЗИЙ АРБИТРАЖНОЙ КОМИССИЕЙ
</w:t>
      </w:r>
    </w:p>
    <w:p>
      <w:r>
        <w:t xml:space="preserve">1. Хозрасчетные   претензии,   предъявленные  подразделениями  в
</w:t>
      </w:r>
    </w:p>
    <w:p>
      <w:r>
        <w:t xml:space="preserve">Арбитражную комиссию,  хранятся  у  секретаря  Арбитражной  комиссии,
</w:t>
      </w:r>
    </w:p>
    <w:p>
      <w:r>
        <w:t xml:space="preserve">который ведет учет претензий в "Журнале учета претензий".
</w:t>
      </w:r>
    </w:p>
    <w:p>
      <w:r>
        <w:t xml:space="preserve">2. Арбитражная комиссия собирается при наличии претензий по мере
</w:t>
      </w:r>
    </w:p>
    <w:p>
      <w:r>
        <w:t xml:space="preserve">поступления их в Арбитражную комиссию.
</w:t>
      </w:r>
    </w:p>
    <w:p>
      <w:r>
        <w:t xml:space="preserve">Предварительно хозрасчетные    претензии    для     ознакомления
</w:t>
      </w:r>
    </w:p>
    <w:p>
      <w:r>
        <w:t xml:space="preserve">предъявляются    членам    Арбитражной    комиссии,   курирующим   те
</w:t>
      </w:r>
    </w:p>
    <w:p>
      <w:r>
        <w:t xml:space="preserve">подразделения, к которым предъявлена претензия.
</w:t>
      </w:r>
    </w:p>
    <w:p>
      <w:r>
        <w:t xml:space="preserve">На Арбитражную   комиссию   могут   быть  приглашены  "истец"  и
</w:t>
      </w:r>
    </w:p>
    <w:p>
      <w:r>
        <w:t xml:space="preserve">"ответчик".
</w:t>
      </w:r>
    </w:p>
    <w:p>
      <w:r>
        <w:t xml:space="preserve">3. Претензия   считается   рассмотренной   после  заключения  по
</w:t>
      </w:r>
    </w:p>
    <w:p>
      <w:r>
        <w:t xml:space="preserve">претензии  и  подписи  всех  членов  арбитражной  комиссии.   Решение
</w:t>
      </w:r>
    </w:p>
    <w:p>
      <w:r>
        <w:t xml:space="preserve">принимается  большинством голосов членов Арбитражной комиссии и может
</w:t>
      </w:r>
    </w:p>
    <w:p>
      <w:r>
        <w:t xml:space="preserve">быть обжаловано в Правление общества  в  10-дневный  срок  после  его
</w:t>
      </w:r>
    </w:p>
    <w:p>
      <w:r>
        <w:t xml:space="preserve">принятия Арбитражной комиссией.
</w:t>
      </w:r>
    </w:p>
    <w:p>
      <w:r>
        <w:t xml:space="preserve">На основании решения Арбитражной комиссии составляется  "Сводная
</w:t>
      </w:r>
    </w:p>
    <w:p>
      <w:r>
        <w:t xml:space="preserve">ведомость", которая представляется ежемесячно Директору (Генеральному
</w:t>
      </w:r>
    </w:p>
    <w:p>
      <w:r>
        <w:t xml:space="preserve">директору) для принятия им соответствующих решений  и  дачи  указаний
</w:t>
      </w:r>
    </w:p>
    <w:p>
      <w:r>
        <w:t xml:space="preserve">бухгалтерии по применению финансовых санкций.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2023-10-10T09:38:42.238Z</dcterms:created>
  <dcterms:modified xsi:type="dcterms:W3CDTF">2023-10-10T09:38:42.238Z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